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2" w:rsidRPr="004A1282" w:rsidRDefault="00F722AF" w:rsidP="00F722AF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12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4A1282" w:rsidRPr="004A1282">
        <w:rPr>
          <w:rFonts w:ascii="Times New Roman" w:hAnsi="Times New Roman" w:cs="Times New Roman"/>
          <w:b/>
          <w:sz w:val="28"/>
        </w:rPr>
        <w:t>1</w:t>
      </w:r>
      <w:r w:rsidR="002C0EC2">
        <w:rPr>
          <w:rFonts w:ascii="Times New Roman" w:hAnsi="Times New Roman" w:cs="Times New Roman"/>
          <w:b/>
          <w:sz w:val="28"/>
        </w:rPr>
        <w:t>2</w:t>
      </w:r>
      <w:r w:rsidR="004A1282" w:rsidRPr="004A1282">
        <w:rPr>
          <w:rFonts w:ascii="Times New Roman" w:hAnsi="Times New Roman" w:cs="Times New Roman"/>
          <w:b/>
          <w:sz w:val="28"/>
        </w:rPr>
        <w:t xml:space="preserve"> октября – Всемирный день </w:t>
      </w:r>
      <w:r w:rsidR="002C0EC2">
        <w:rPr>
          <w:rFonts w:ascii="Times New Roman" w:hAnsi="Times New Roman" w:cs="Times New Roman"/>
          <w:b/>
          <w:sz w:val="28"/>
        </w:rPr>
        <w:t>борьбы с артритом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Всемирного дня борьбы с артритом впервые в 1996 году выступила Всемирная организация здравоохранения, отмечается он 12 октября, ежегодно.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проведения этого дня – привлечь внимание широкой общественности к проблеме ревматических заболеваний, объединить усилия пациентов, врачей, общественности в направлении решения вопросов профилактики, ранней диагностики, медицинской и социальной реабилитации.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Артри́т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Arthrītis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«ломота в суставах»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</w:t>
        </w:r>
        <w:proofErr w:type="gramStart"/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.-</w:t>
        </w:r>
        <w:proofErr w:type="gramEnd"/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греч</w:t>
        </w:r>
        <w:proofErr w:type="spellEnd"/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«сустав»)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собирательное обозначение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болезней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(поражений)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суставов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воспалительной этиологии. Протекает в острой и хронической формах с поражением одного или нескольких (</w:t>
      </w:r>
      <w:hyperlink r:id="rId9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полиартрит</w:t>
        </w:r>
      </w:hyperlink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суставов. Среди причин различают инфекции (</w:t>
      </w:r>
      <w:hyperlink r:id="rId10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туберкулёз</w:t>
        </w:r>
      </w:hyperlink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бруцеллёз</w:t>
        </w:r>
      </w:hyperlink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обменные нарушения (</w:t>
      </w:r>
      <w:proofErr w:type="gram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подагре</w:t>
        </w:r>
      </w:hyperlink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травмы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Артрит является широко распространенным заболеванием в человеческой популяции. С течением времени число </w:t>
      </w:r>
      <w:proofErr w:type="gram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страдающих</w:t>
      </w:r>
      <w:proofErr w:type="gram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артритом постепенно увеличивается.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развития </w:t>
      </w:r>
      <w:proofErr w:type="spell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ревматоидного</w:t>
      </w:r>
      <w:proofErr w:type="spell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артрита достоверно неизвестна. В настоящее время наиболее распространена иммуногенетическая теория возникновения </w:t>
      </w:r>
      <w:proofErr w:type="spell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ревматоидного</w:t>
      </w:r>
      <w:proofErr w:type="spell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артрита, согласно которой предполагается наличие генетически обусловленного дефекта иммунной системы, приводящего к патологической реакции на провоцирующие факторы.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типы артрита сопровождает </w:t>
      </w:r>
      <w:hyperlink r:id="rId14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</w:t>
        </w:r>
      </w:hyperlink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 которой зависит от типа артрита. Также для артритов характерны покраснение кожи, ограничение подвижности в суставе, изменение его формы. Часто подверженные болезни суставы неестественно хрустят при нагрузке. Человек, болеющий артритом, может испытывать трудности в случаях, если нужно применить физическую силу.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истории болезни обусловливают диагноз. Важными элементами являются время появления и скорость развития болезни, наличие утренней </w:t>
      </w:r>
      <w:proofErr w:type="spell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тугоподвижности</w:t>
      </w:r>
      <w:proofErr w:type="spell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боли, «запирание» сустава вследствие неактивности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2C0E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Рентгенография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томограмма</w:t>
      </w:r>
      <w:proofErr w:type="spell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более точной диагностики.</w:t>
      </w:r>
    </w:p>
    <w:p w:rsid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артрита представляет собой довольно сложную задачу. Это связано с тем, что причины, вызывающие воспалительные процессы в суставах могут быть различными. Некоторые виды артритов распространены широко и легко диагностируются, а есть такие, при которых поставить правильный диагноз может только опытный врач, после проведения тщательного обследования пациента. Причиной развития артрита может быть какой-либо инфекционный процесс (местный или общий), травма сустава, аллергия, аутоиммунные заболевания, нарушения обмена веществ. Существуют и такие воспалительные заболевания суставов, этиология которых до сих пор представляется недостаточно ясной, примером такой патологии является «</w:t>
      </w:r>
      <w:proofErr w:type="spell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</w:t>
      </w:r>
      <w:proofErr w:type="spell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артрит» Для выбора терапии лечения артрита необходимо поставить диагноз и определить, какой именно фактор привел к развитию патологического процесса. </w:t>
      </w:r>
    </w:p>
    <w:p w:rsidR="002C0EC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артрита складывается из следующих данных:</w:t>
      </w:r>
    </w:p>
    <w:p w:rsidR="002C0EC2" w:rsidRPr="002C0EC2" w:rsidRDefault="002C0EC2" w:rsidP="002C0E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 анамнеза заболевания.</w:t>
      </w:r>
    </w:p>
    <w:p w:rsidR="002C0EC2" w:rsidRPr="002C0EC2" w:rsidRDefault="002C0EC2" w:rsidP="002C0E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его связи с аллергическими, инфекционными заболеваниями, травмой.</w:t>
      </w:r>
    </w:p>
    <w:p w:rsidR="002C0EC2" w:rsidRPr="002C0EC2" w:rsidRDefault="002C0EC2" w:rsidP="002C0E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клинической картины артрита.</w:t>
      </w:r>
    </w:p>
    <w:p w:rsidR="002C0EC2" w:rsidRPr="002C0EC2" w:rsidRDefault="002C0EC2" w:rsidP="002C0E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 метода обследования (при обследовании пациента выявляют признаки воспаления, повышение уровня мочевой кислоты, наличие антител к гемолитическому стрептококку группы</w:t>
      </w:r>
      <w:proofErr w:type="gram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2C0EC2" w:rsidRPr="002C0EC2" w:rsidRDefault="002C0EC2" w:rsidP="002C0E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Инструментальной диагностики (рентгенография, УЗИ, компьютерная или магниторезонансная томография).</w:t>
      </w:r>
    </w:p>
    <w:p w:rsidR="002C0EC2" w:rsidRPr="002C0EC2" w:rsidRDefault="002C0EC2" w:rsidP="002C0E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синовиальной жидкости.</w:t>
      </w:r>
    </w:p>
    <w:p w:rsid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для более точной диагностики артритов применяют </w:t>
      </w:r>
      <w:proofErr w:type="spellStart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артроскопию</w:t>
      </w:r>
      <w:proofErr w:type="spellEnd"/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позволяет произвести тщательный осмотр суставной полости, </w:t>
      </w:r>
      <w:r w:rsidRPr="002C0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произвести забор синовиальной жидкости для её последующего анализа. Основным методом инструментальной диагностики при артритах является рентгенография. Её обычно проводят в двух проекциях, по показаниям рентгеновские снимки могут делаться и дополнительных проекциях, позволяющих более детально выявить локальные изменения, происходящие в пораженных суставах. Все данные, полученные при обследовании, затем должны быть связаны с клинической картиной заболевания.</w:t>
      </w:r>
    </w:p>
    <w:p w:rsidR="004A1282" w:rsidRPr="002C0EC2" w:rsidRDefault="002C0EC2" w:rsidP="002C0EC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EC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Ранняя диагностика и своевременное лечение способны предотвратить тяжелые последствия для больного. И хотя причины развития артритов разнообразны, известно, что лучшее средство от любой болезни – профилактика. Снизить риск развития данных болезней можно, следуя простым советам: чаще бывать на свежем воздухе, отказаться от вредных привычек, вести здоровый образ жизни, не пренебрегать физическими упражнениями и правильным питанием. И всё это – независимо от возраста и рода занятий.</w:t>
      </w:r>
    </w:p>
    <w:p w:rsidR="002C0EC2" w:rsidRDefault="002C0EC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 xml:space="preserve">Екатерина Брель, </w:t>
      </w: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>фельдшер-валеолог</w:t>
      </w: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>Калинковичского районного ЦГЭ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282" w:rsidRPr="004A1282" w:rsidSect="006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723C"/>
    <w:multiLevelType w:val="multilevel"/>
    <w:tmpl w:val="529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282"/>
    <w:rsid w:val="00073161"/>
    <w:rsid w:val="001D603F"/>
    <w:rsid w:val="002C0EC2"/>
    <w:rsid w:val="004A1282"/>
    <w:rsid w:val="00646F53"/>
    <w:rsid w:val="007109E2"/>
    <w:rsid w:val="00B22477"/>
    <w:rsid w:val="00F7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4A1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1282"/>
    <w:rPr>
      <w:b/>
      <w:bCs/>
    </w:rPr>
  </w:style>
  <w:style w:type="character" w:styleId="a4">
    <w:name w:val="Hyperlink"/>
    <w:basedOn w:val="a0"/>
    <w:uiPriority w:val="99"/>
    <w:unhideWhenUsed/>
    <w:rsid w:val="004A1282"/>
    <w:rPr>
      <w:color w:val="0000FF"/>
      <w:u w:val="single"/>
    </w:rPr>
  </w:style>
  <w:style w:type="character" w:styleId="a5">
    <w:name w:val="Emphasis"/>
    <w:basedOn w:val="a0"/>
    <w:uiPriority w:val="20"/>
    <w:qFormat/>
    <w:rsid w:val="004A1282"/>
    <w:rPr>
      <w:i/>
      <w:iCs/>
    </w:rPr>
  </w:style>
  <w:style w:type="table" w:styleId="a6">
    <w:name w:val="Table Grid"/>
    <w:basedOn w:val="a1"/>
    <w:uiPriority w:val="39"/>
    <w:rsid w:val="004A1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1282"/>
  </w:style>
  <w:style w:type="paragraph" w:styleId="a8">
    <w:name w:val="Normal (Web)"/>
    <w:basedOn w:val="a"/>
    <w:uiPriority w:val="99"/>
    <w:semiHidden/>
    <w:unhideWhenUsed/>
    <w:rsid w:val="002C0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1%D1%82%D0%B0%D0%B2" TargetMode="External"/><Relationship Id="rId13" Type="http://schemas.openxmlformats.org/officeDocument/2006/relationships/hyperlink" Target="https://ru.wikipedia.org/wiki/%D0%A2%D1%80%D0%B0%D0%B2%D0%BC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B%D0%B5%D0%B7%D0%BD%D1%8C" TargetMode="External"/><Relationship Id="rId12" Type="http://schemas.openxmlformats.org/officeDocument/2006/relationships/hyperlink" Target="https://ru.wikipedia.org/wiki/%D0%9F%D0%BE%D0%B4%D0%B0%D0%B3%D1%80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1" Type="http://schemas.openxmlformats.org/officeDocument/2006/relationships/hyperlink" Target="https://ru.wikipedia.org/wiki/%D0%91%D1%80%D1%83%D1%86%D0%B5%D0%BB%D0%BB%D1%91%D0%B7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A0%D0%B5%D0%BD%D1%82%D0%B3%D0%B5%D0%BD%D0%BE%D0%B3%D1%80%D0%B0%D1%84%D0%B8%D1%8F" TargetMode="External"/><Relationship Id="rId10" Type="http://schemas.openxmlformats.org/officeDocument/2006/relationships/hyperlink" Target="https://ru.wikipedia.org/wiki/%D0%A2%D1%83%D0%B1%D0%B5%D1%80%D0%BA%D1%83%D0%BB%D1%91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8%D0%B0%D1%80%D1%82%D1%80%D0%B8%D1%82" TargetMode="External"/><Relationship Id="rId14" Type="http://schemas.openxmlformats.org/officeDocument/2006/relationships/hyperlink" Target="https://ru.wikipedia.org/wiki/%D0%91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2020-10-05T12:51:00Z</cp:lastPrinted>
  <dcterms:created xsi:type="dcterms:W3CDTF">2020-10-05T12:40:00Z</dcterms:created>
  <dcterms:modified xsi:type="dcterms:W3CDTF">2020-10-05T13:03:00Z</dcterms:modified>
</cp:coreProperties>
</file>