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86" w:rsidRDefault="00CF6C04" w:rsidP="00607686">
      <w:pPr>
        <w:ind w:firstLine="709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C75619">
        <w:rPr>
          <w:color w:val="000000" w:themeColor="text1"/>
          <w:sz w:val="28"/>
          <w:szCs w:val="28"/>
        </w:rPr>
        <w:t>Государственное учреждение «Калинковичский районный центр гигиены и эпидемиологии»  сообщает, что</w:t>
      </w:r>
      <w:r w:rsidR="006240DA"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C75619"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за 1 квартал 2021г. проведены исследования проб воды </w:t>
      </w:r>
      <w:r w:rsidR="00DE68D5"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централизованных систем питьевого водоснабжения </w:t>
      </w:r>
      <w:r w:rsidR="00C75619"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отобранных </w:t>
      </w:r>
      <w:r w:rsidR="004A27EE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перед поступлением в распределительную сеть после фильтров на станциях обезжелезивания, </w:t>
      </w:r>
      <w:r w:rsidR="00C75619"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контрольных точках во</w:t>
      </w:r>
      <w:r w:rsidR="00DE68D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допроводной сети </w:t>
      </w:r>
      <w:r w:rsidR="00C75619"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г. Калинковичи, </w:t>
      </w:r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д. Новая Антоновка,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Домановичи,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Юровичи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Малые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Автюки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Сырод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Перетрутовский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Воротын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Бобровичи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Дудичи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Горочичи,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Липов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г.п</w:t>
      </w:r>
      <w:proofErr w:type="spellEnd"/>
      <w:r w:rsid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Озаричи, </w:t>
      </w:r>
      <w:proofErr w:type="spell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proofErr w:type="gram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Козловичи</w:t>
      </w:r>
      <w:proofErr w:type="spell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д. Березовка, д. Боец, д. Огородники, д. Александровка, д. </w:t>
      </w:r>
      <w:proofErr w:type="spell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Замостье</w:t>
      </w:r>
      <w:proofErr w:type="spell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д. Новые Новосёлки, д. </w:t>
      </w:r>
      <w:proofErr w:type="spell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Казанск</w:t>
      </w:r>
      <w:proofErr w:type="spell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  <w:proofErr w:type="gram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Якимовичи, д. Холодники, д. Михайловское, д. Нахов, д. </w:t>
      </w:r>
      <w:proofErr w:type="spell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Зелёночи</w:t>
      </w:r>
      <w:proofErr w:type="spellEnd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д. Новинки, д. Луки, д. Буда, д. </w:t>
      </w:r>
      <w:proofErr w:type="spellStart"/>
      <w:r w:rsidR="007A65EA">
        <w:rPr>
          <w:rFonts w:eastAsiaTheme="minorHAnsi" w:cstheme="minorBidi"/>
          <w:color w:val="000000" w:themeColor="text1"/>
          <w:sz w:val="28"/>
          <w:szCs w:val="28"/>
          <w:lang w:eastAsia="en-US"/>
        </w:rPr>
        <w:t>Шалыпы</w:t>
      </w:r>
      <w:proofErr w:type="spellEnd"/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а также из  источников нецентрализованного</w:t>
      </w:r>
      <w:r w:rsidR="00DE68D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питьевого</w:t>
      </w:r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водоснабжения (общественных колодцев) расположенных по адресам: д. Углы, ул. С</w:t>
      </w:r>
      <w:r w:rsidR="00B85EC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ельская,48, д. </w:t>
      </w:r>
      <w:proofErr w:type="spellStart"/>
      <w:r w:rsidR="00B85EC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Виша</w:t>
      </w:r>
      <w:proofErr w:type="spellEnd"/>
      <w:r w:rsidR="00B85ECF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ул. Вишанская,31, д. Ладыжин, ул. К</w:t>
      </w:r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рестьянская,50, </w:t>
      </w:r>
      <w:proofErr w:type="spellStart"/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аг</w:t>
      </w:r>
      <w:proofErr w:type="spellEnd"/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>.</w:t>
      </w:r>
      <w:proofErr w:type="gramEnd"/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proofErr w:type="gramStart"/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Сырод</w:t>
      </w:r>
      <w:proofErr w:type="spellEnd"/>
      <w:r w:rsidR="00AA1FA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ул. Советская,51, ул. Пионерская,25, </w:t>
      </w:r>
      <w:r w:rsidR="00B85EC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д. Давыдовичи, ул. Пилипца,74, ул. Сосновая,7, д. Буда</w:t>
      </w:r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</w:t>
      </w:r>
      <w:r w:rsidR="00B85ECF">
        <w:rPr>
          <w:rFonts w:eastAsiaTheme="minorHAnsi" w:cstheme="minorBidi"/>
          <w:color w:val="000000" w:themeColor="text1"/>
          <w:sz w:val="28"/>
          <w:szCs w:val="28"/>
          <w:lang w:eastAsia="en-US"/>
        </w:rPr>
        <w:t>л.</w:t>
      </w:r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Зелёная,8, ул. Зелёная, 25, ул. Песчаная,5, д. Гряда, ул. Полесская,29, д. </w:t>
      </w:r>
      <w:proofErr w:type="spellStart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>Шарейки</w:t>
      </w:r>
      <w:proofErr w:type="spellEnd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ул. Озёрина,23, ул. Озёрина,58, д. </w:t>
      </w:r>
      <w:proofErr w:type="spellStart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Обуховщина</w:t>
      </w:r>
      <w:proofErr w:type="spellEnd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№ 53, д. Слободка, ул. Ленина,11, ул. Ленина, 25, ул. Ленина,67, ул. Ленина,127, д. </w:t>
      </w:r>
      <w:proofErr w:type="spellStart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>Ужинец</w:t>
      </w:r>
      <w:proofErr w:type="spellEnd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ул. Советская</w:t>
      </w:r>
      <w:proofErr w:type="gramEnd"/>
      <w:r w:rsidR="00607686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14, ул. Советская,34, ул. Советская,43.</w:t>
      </w:r>
    </w:p>
    <w:p w:rsidR="004A27EE" w:rsidRDefault="00607686" w:rsidP="004A27EE">
      <w:pPr>
        <w:ind w:firstLine="709"/>
        <w:jc w:val="both"/>
        <w:rPr>
          <w:color w:val="000000" w:themeColor="text1"/>
          <w:sz w:val="28"/>
          <w:szCs w:val="28"/>
        </w:rPr>
      </w:pPr>
      <w:r w:rsidRPr="00607686">
        <w:rPr>
          <w:color w:val="000000" w:themeColor="text1"/>
          <w:sz w:val="28"/>
          <w:szCs w:val="28"/>
        </w:rPr>
        <w:t xml:space="preserve">Все пробы питьевой воды по микробиологическим показателям  соответствовали </w:t>
      </w:r>
      <w:r>
        <w:rPr>
          <w:color w:val="000000" w:themeColor="text1"/>
          <w:sz w:val="28"/>
          <w:szCs w:val="28"/>
        </w:rPr>
        <w:t>требованиям действующих гигиенических нормативом</w:t>
      </w:r>
      <w:r w:rsidRPr="00607686">
        <w:rPr>
          <w:color w:val="000000" w:themeColor="text1"/>
          <w:sz w:val="28"/>
          <w:szCs w:val="28"/>
        </w:rPr>
        <w:t>, по санитарно-химическим</w:t>
      </w:r>
      <w:r w:rsidR="004A27EE">
        <w:rPr>
          <w:color w:val="000000" w:themeColor="text1"/>
          <w:sz w:val="28"/>
          <w:szCs w:val="28"/>
        </w:rPr>
        <w:t xml:space="preserve"> показателям</w:t>
      </w:r>
      <w:r>
        <w:rPr>
          <w:color w:val="000000" w:themeColor="text1"/>
          <w:sz w:val="28"/>
          <w:szCs w:val="28"/>
        </w:rPr>
        <w:t xml:space="preserve"> пробы </w:t>
      </w:r>
      <w:proofErr w:type="gramStart"/>
      <w:r w:rsidR="004A27EE">
        <w:rPr>
          <w:color w:val="000000" w:themeColor="text1"/>
          <w:sz w:val="28"/>
          <w:szCs w:val="28"/>
        </w:rPr>
        <w:t>воды</w:t>
      </w:r>
      <w:proofErr w:type="gramEnd"/>
      <w:r w:rsidR="004A27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отобранные </w:t>
      </w:r>
      <w:r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контрольных точках водопроводной сети централизованных систем питьевого водоснабжения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д. </w:t>
      </w:r>
      <w:proofErr w:type="spellStart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Казанск</w:t>
      </w:r>
      <w:proofErr w:type="spellEnd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д. Холодники, д. Михайловское, д. Нахов, д. </w:t>
      </w:r>
      <w:proofErr w:type="spellStart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Зелёночи</w:t>
      </w:r>
      <w:proofErr w:type="spellEnd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д. Новинки, д. Луки, д. Буда, д. </w:t>
      </w:r>
      <w:proofErr w:type="spellStart"/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Шалыпы</w:t>
      </w:r>
      <w:proofErr w:type="spellEnd"/>
      <w:r w:rsidR="004A27EE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не соответствовали по показателям запах, цветность, мутность, железо </w:t>
      </w:r>
      <w:r w:rsidR="004A27EE" w:rsidRPr="00487225">
        <w:rPr>
          <w:color w:val="000000" w:themeColor="text1"/>
          <w:sz w:val="28"/>
          <w:szCs w:val="28"/>
        </w:rPr>
        <w:t xml:space="preserve">и фактическое содержание в </w:t>
      </w:r>
      <w:r w:rsidR="004A27EE">
        <w:rPr>
          <w:color w:val="000000" w:themeColor="text1"/>
          <w:sz w:val="28"/>
          <w:szCs w:val="28"/>
        </w:rPr>
        <w:t xml:space="preserve">питьевой </w:t>
      </w:r>
      <w:r w:rsidR="004A27EE" w:rsidRPr="00487225">
        <w:rPr>
          <w:color w:val="000000" w:themeColor="text1"/>
          <w:sz w:val="28"/>
          <w:szCs w:val="28"/>
        </w:rPr>
        <w:t>воде составило</w:t>
      </w:r>
      <w:r w:rsidR="004A27EE">
        <w:rPr>
          <w:color w:val="000000" w:themeColor="text1"/>
          <w:sz w:val="28"/>
          <w:szCs w:val="28"/>
        </w:rPr>
        <w:t>:</w:t>
      </w:r>
    </w:p>
    <w:p w:rsidR="004A27EE" w:rsidRPr="004A27EE" w:rsidRDefault="004A27EE" w:rsidP="004A27EE">
      <w:pPr>
        <w:jc w:val="both"/>
        <w:rPr>
          <w:color w:val="000000"/>
          <w:sz w:val="28"/>
          <w:szCs w:val="28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Pr="004A27EE">
        <w:rPr>
          <w:rFonts w:eastAsia="Calibri"/>
          <w:color w:val="000000"/>
          <w:sz w:val="28"/>
          <w:szCs w:val="28"/>
          <w:lang w:eastAsia="en-US"/>
        </w:rPr>
        <w:t>Казанск</w:t>
      </w:r>
      <w:proofErr w:type="spellEnd"/>
      <w:r w:rsidRPr="004A27EE">
        <w:rPr>
          <w:color w:val="000000"/>
          <w:sz w:val="28"/>
          <w:szCs w:val="28"/>
        </w:rPr>
        <w:t xml:space="preserve">  железо – 0,8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3,1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>,</w:t>
      </w:r>
      <w:r w:rsidRPr="004A27EE">
        <w:rPr>
          <w:color w:val="000000"/>
          <w:sz w:val="28"/>
          <w:szCs w:val="28"/>
        </w:rPr>
        <w:t xml:space="preserve"> </w:t>
      </w:r>
    </w:p>
    <w:p w:rsidR="004A27EE" w:rsidRPr="004A27EE" w:rsidRDefault="004A27EE" w:rsidP="004A27EE">
      <w:pPr>
        <w:jc w:val="both"/>
        <w:rPr>
          <w:color w:val="000000"/>
          <w:sz w:val="28"/>
          <w:szCs w:val="28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д. Холодники  железо - </w:t>
      </w:r>
      <w:r w:rsidRPr="004A27EE">
        <w:rPr>
          <w:color w:val="000000"/>
          <w:sz w:val="28"/>
          <w:szCs w:val="28"/>
        </w:rPr>
        <w:t xml:space="preserve"> 1,4 мг/</w:t>
      </w:r>
      <w:proofErr w:type="spellStart"/>
      <w:r w:rsidRPr="004A27EE">
        <w:rPr>
          <w:color w:val="000000"/>
          <w:sz w:val="28"/>
          <w:szCs w:val="28"/>
        </w:rPr>
        <w:t>дм</w:t>
      </w:r>
      <w:proofErr w:type="spellEnd"/>
      <w:r w:rsidRPr="004A27EE">
        <w:rPr>
          <w:color w:val="000000"/>
          <w:sz w:val="28"/>
          <w:szCs w:val="28"/>
        </w:rPr>
        <w:t xml:space="preserve"> 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запах 3-2 балла, цветность – 25 градусов, 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27EE">
        <w:rPr>
          <w:color w:val="000000"/>
          <w:sz w:val="28"/>
          <w:szCs w:val="28"/>
        </w:rPr>
        <w:t>мутность -  6,5 мг/</w:t>
      </w:r>
      <w:proofErr w:type="spellStart"/>
      <w:r w:rsidRPr="004A27EE">
        <w:rPr>
          <w:color w:val="000000"/>
          <w:sz w:val="28"/>
          <w:szCs w:val="28"/>
        </w:rPr>
        <w:t>дм</w:t>
      </w:r>
      <w:proofErr w:type="spellEnd"/>
      <w:r w:rsidRPr="004A27EE">
        <w:rPr>
          <w:color w:val="000000"/>
          <w:sz w:val="28"/>
          <w:szCs w:val="28"/>
        </w:rPr>
        <w:t xml:space="preserve"> 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3,</w:t>
      </w:r>
      <w:r w:rsidRPr="004A27EE">
        <w:rPr>
          <w:color w:val="000000"/>
          <w:sz w:val="28"/>
          <w:szCs w:val="28"/>
        </w:rPr>
        <w:t xml:space="preserve"> </w:t>
      </w:r>
    </w:p>
    <w:p w:rsidR="004A27EE" w:rsidRPr="004A27EE" w:rsidRDefault="004A27EE" w:rsidP="004A27EE">
      <w:pPr>
        <w:jc w:val="both"/>
        <w:rPr>
          <w:color w:val="000000"/>
          <w:sz w:val="28"/>
          <w:szCs w:val="28"/>
        </w:rPr>
      </w:pPr>
      <w:r w:rsidRPr="004A27EE">
        <w:rPr>
          <w:color w:val="000000"/>
          <w:sz w:val="28"/>
          <w:szCs w:val="28"/>
        </w:rPr>
        <w:t xml:space="preserve">д. Михайловское  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железо - </w:t>
      </w:r>
      <w:r w:rsidRPr="004A27EE">
        <w:rPr>
          <w:color w:val="000000"/>
          <w:sz w:val="28"/>
          <w:szCs w:val="28"/>
        </w:rPr>
        <w:t xml:space="preserve"> 2,24 мг/</w:t>
      </w:r>
      <w:proofErr w:type="spellStart"/>
      <w:r w:rsidRPr="004A27EE">
        <w:rPr>
          <w:color w:val="000000"/>
          <w:sz w:val="28"/>
          <w:szCs w:val="28"/>
        </w:rPr>
        <w:t>дм</w:t>
      </w:r>
      <w:proofErr w:type="spellEnd"/>
      <w:r w:rsidRPr="004A27EE">
        <w:rPr>
          <w:color w:val="000000"/>
          <w:sz w:val="28"/>
          <w:szCs w:val="28"/>
        </w:rPr>
        <w:t xml:space="preserve"> 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запах 3-2 балла, цветность – 25 градусов, 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A27EE">
        <w:rPr>
          <w:color w:val="000000"/>
          <w:sz w:val="28"/>
          <w:szCs w:val="28"/>
        </w:rPr>
        <w:t>мутность -  10,4 мг/</w:t>
      </w:r>
      <w:proofErr w:type="spellStart"/>
      <w:r w:rsidRPr="004A27EE">
        <w:rPr>
          <w:color w:val="000000"/>
          <w:sz w:val="28"/>
          <w:szCs w:val="28"/>
        </w:rPr>
        <w:t>дм</w:t>
      </w:r>
      <w:proofErr w:type="spellEnd"/>
      <w:r w:rsidRPr="004A27EE">
        <w:rPr>
          <w:color w:val="000000"/>
          <w:sz w:val="28"/>
          <w:szCs w:val="28"/>
        </w:rPr>
        <w:t xml:space="preserve"> 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color w:val="000000"/>
          <w:sz w:val="28"/>
          <w:szCs w:val="28"/>
        </w:rPr>
        <w:t xml:space="preserve"> , </w:t>
      </w:r>
    </w:p>
    <w:p w:rsidR="004A27EE" w:rsidRPr="004A27EE" w:rsidRDefault="004A27EE" w:rsidP="004A27EE">
      <w:pPr>
        <w:jc w:val="both"/>
        <w:rPr>
          <w:color w:val="000000"/>
          <w:sz w:val="28"/>
          <w:szCs w:val="28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д. Нахов </w:t>
      </w:r>
      <w:r w:rsidRPr="004A27EE">
        <w:rPr>
          <w:color w:val="000000"/>
          <w:sz w:val="28"/>
          <w:szCs w:val="28"/>
        </w:rPr>
        <w:t>железо – 1,65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3,1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>,</w:t>
      </w:r>
      <w:r w:rsidRPr="004A27EE">
        <w:rPr>
          <w:color w:val="000000"/>
          <w:sz w:val="28"/>
          <w:szCs w:val="28"/>
        </w:rPr>
        <w:t xml:space="preserve"> </w:t>
      </w:r>
    </w:p>
    <w:p w:rsidR="004A27EE" w:rsidRPr="004A27EE" w:rsidRDefault="004A27EE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Pr="004A27EE">
        <w:rPr>
          <w:rFonts w:eastAsia="Calibri"/>
          <w:color w:val="000000"/>
          <w:sz w:val="28"/>
          <w:szCs w:val="28"/>
          <w:lang w:eastAsia="en-US"/>
        </w:rPr>
        <w:t>Зеленочи</w:t>
      </w:r>
      <w:proofErr w:type="spellEnd"/>
      <w:r w:rsidRPr="004A27EE">
        <w:rPr>
          <w:color w:val="000000"/>
          <w:sz w:val="28"/>
          <w:szCs w:val="28"/>
        </w:rPr>
        <w:t xml:space="preserve">  железо – 0,65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2,6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4A27EE" w:rsidRPr="004A27EE" w:rsidRDefault="004A27EE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>д. Новинки</w:t>
      </w:r>
      <w:r w:rsidRPr="004A27EE">
        <w:rPr>
          <w:color w:val="000000"/>
          <w:sz w:val="28"/>
          <w:szCs w:val="28"/>
        </w:rPr>
        <w:t xml:space="preserve">  железо – 0,69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1,95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4A27EE" w:rsidRPr="004A27EE" w:rsidRDefault="004A27EE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>д. Луки</w:t>
      </w:r>
      <w:r w:rsidRPr="004A27EE">
        <w:rPr>
          <w:color w:val="000000"/>
          <w:sz w:val="28"/>
          <w:szCs w:val="28"/>
        </w:rPr>
        <w:t xml:space="preserve">  железо – 1,15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3,65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4A27EE" w:rsidRPr="004A27EE" w:rsidRDefault="004A27EE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>д. Буда</w:t>
      </w:r>
      <w:r w:rsidRPr="004A27EE">
        <w:rPr>
          <w:color w:val="000000"/>
          <w:sz w:val="28"/>
          <w:szCs w:val="28"/>
        </w:rPr>
        <w:t xml:space="preserve"> железо – 1,95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4,2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>,</w:t>
      </w:r>
      <w:r w:rsidRPr="004A27EE">
        <w:rPr>
          <w:color w:val="000000"/>
          <w:sz w:val="28"/>
          <w:szCs w:val="28"/>
        </w:rPr>
        <w:t xml:space="preserve">  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4A27EE" w:rsidRPr="004A27EE" w:rsidRDefault="004A27EE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Pr="004A27EE">
        <w:rPr>
          <w:rFonts w:eastAsia="Calibri"/>
          <w:color w:val="000000"/>
          <w:sz w:val="28"/>
          <w:szCs w:val="28"/>
          <w:lang w:eastAsia="en-US"/>
        </w:rPr>
        <w:t>Шалыпы</w:t>
      </w:r>
      <w:proofErr w:type="spellEnd"/>
      <w:r w:rsidRPr="004A27EE">
        <w:rPr>
          <w:color w:val="000000"/>
          <w:sz w:val="28"/>
          <w:szCs w:val="28"/>
        </w:rPr>
        <w:t xml:space="preserve"> железо – 1,03 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мутность – 3,0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4A27EE" w:rsidRDefault="004A27EE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при норме содержания железа не более 0,3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 w:rsidRPr="004A27EE">
        <w:rPr>
          <w:rFonts w:eastAsia="Calibri"/>
          <w:color w:val="000000"/>
          <w:sz w:val="28"/>
          <w:szCs w:val="28"/>
          <w:lang w:eastAsia="en-US"/>
        </w:rPr>
        <w:t xml:space="preserve">, запаха не более 2 баллов, цветность не более 20 градусов, мутность не более 1,5 </w:t>
      </w:r>
      <w:r w:rsidRPr="004A27EE">
        <w:rPr>
          <w:color w:val="000000"/>
          <w:sz w:val="28"/>
          <w:szCs w:val="28"/>
        </w:rPr>
        <w:t>мг/дм</w:t>
      </w:r>
      <w:r w:rsidRPr="004A27EE">
        <w:rPr>
          <w:rFonts w:eastAsia="Calibri"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6E5D" w:rsidRDefault="00A66E5D" w:rsidP="004A27EE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Превышения гигиенических нормативов по санитарно-химическим показателям связано с качеством воды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водоисточников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(водозаборных скважин).</w:t>
      </w:r>
    </w:p>
    <w:p w:rsidR="00A66E5D" w:rsidRPr="00A66E5D" w:rsidRDefault="00A66E5D" w:rsidP="00A66E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</w:t>
      </w:r>
      <w:r w:rsidRPr="00941952">
        <w:rPr>
          <w:color w:val="000000"/>
          <w:sz w:val="28"/>
          <w:szCs w:val="28"/>
        </w:rPr>
        <w:t>ля района характерна вода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водоисточников</w:t>
      </w:r>
      <w:proofErr w:type="spellEnd"/>
      <w:r w:rsidRPr="00941952">
        <w:rPr>
          <w:color w:val="000000"/>
          <w:sz w:val="28"/>
          <w:szCs w:val="28"/>
        </w:rPr>
        <w:t xml:space="preserve"> с  высоким значением цветности, </w:t>
      </w:r>
      <w:r>
        <w:rPr>
          <w:color w:val="000000"/>
          <w:sz w:val="28"/>
          <w:szCs w:val="28"/>
        </w:rPr>
        <w:t xml:space="preserve">мутности, содержания железа. Для решения вопроса по улучшению качества питьевой воды </w:t>
      </w:r>
      <w:r w:rsidRPr="00C75619">
        <w:rPr>
          <w:rFonts w:eastAsiaTheme="minorHAnsi" w:cstheme="minorBidi"/>
          <w:color w:val="000000" w:themeColor="text1"/>
          <w:sz w:val="28"/>
          <w:szCs w:val="28"/>
          <w:lang w:eastAsia="en-US"/>
        </w:rPr>
        <w:t>централизованных систем питьевого водоснабжения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 санитарно-химическим </w:t>
      </w:r>
      <w:r w:rsidRPr="00A66E5D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показателям </w:t>
      </w:r>
      <w:r w:rsidRPr="00A66E5D">
        <w:rPr>
          <w:color w:val="000000" w:themeColor="text1"/>
          <w:sz w:val="28"/>
          <w:szCs w:val="28"/>
        </w:rPr>
        <w:t xml:space="preserve"> в </w:t>
      </w:r>
      <w:proofErr w:type="spellStart"/>
      <w:r w:rsidRPr="00A66E5D">
        <w:rPr>
          <w:color w:val="000000" w:themeColor="text1"/>
          <w:sz w:val="28"/>
          <w:szCs w:val="28"/>
        </w:rPr>
        <w:t>Калинковичском</w:t>
      </w:r>
      <w:proofErr w:type="spellEnd"/>
      <w:r w:rsidRPr="00A66E5D">
        <w:rPr>
          <w:color w:val="000000" w:themeColor="text1"/>
          <w:sz w:val="28"/>
          <w:szCs w:val="28"/>
        </w:rPr>
        <w:t xml:space="preserve"> районе в составе 18 хозяйственно-питьевых водопроводов эффективно функционирует 18 станций обезжелезивания. </w:t>
      </w:r>
    </w:p>
    <w:p w:rsidR="00CF6C04" w:rsidRPr="00DE68D5" w:rsidRDefault="00CF6C04" w:rsidP="00CF6C04">
      <w:pPr>
        <w:jc w:val="both"/>
        <w:rPr>
          <w:color w:val="000000" w:themeColor="text1"/>
          <w:sz w:val="28"/>
          <w:szCs w:val="28"/>
        </w:rPr>
      </w:pPr>
      <w:r w:rsidRPr="00DE68D5">
        <w:rPr>
          <w:color w:val="000000" w:themeColor="text1"/>
          <w:sz w:val="28"/>
          <w:szCs w:val="28"/>
        </w:rPr>
        <w:t xml:space="preserve">         Вопрос  качества питьевой воды в населенных пунктах района  продолжает   </w:t>
      </w:r>
      <w:proofErr w:type="gramStart"/>
      <w:r w:rsidRPr="00DE68D5">
        <w:rPr>
          <w:color w:val="000000" w:themeColor="text1"/>
          <w:sz w:val="28"/>
          <w:szCs w:val="28"/>
        </w:rPr>
        <w:t>находится</w:t>
      </w:r>
      <w:proofErr w:type="gramEnd"/>
      <w:r w:rsidRPr="00DE68D5">
        <w:rPr>
          <w:color w:val="000000" w:themeColor="text1"/>
          <w:sz w:val="28"/>
          <w:szCs w:val="28"/>
        </w:rPr>
        <w:t xml:space="preserve"> на контроле в </w:t>
      </w:r>
      <w:proofErr w:type="spellStart"/>
      <w:r w:rsidRPr="00DE68D5">
        <w:rPr>
          <w:color w:val="000000" w:themeColor="text1"/>
          <w:sz w:val="28"/>
          <w:szCs w:val="28"/>
        </w:rPr>
        <w:t>Калинковичском</w:t>
      </w:r>
      <w:proofErr w:type="spellEnd"/>
      <w:r w:rsidRPr="00DE68D5">
        <w:rPr>
          <w:color w:val="000000" w:themeColor="text1"/>
          <w:sz w:val="28"/>
          <w:szCs w:val="28"/>
        </w:rPr>
        <w:t xml:space="preserve"> районно</w:t>
      </w:r>
      <w:r w:rsidR="00DE68D5" w:rsidRPr="00DE68D5">
        <w:rPr>
          <w:color w:val="000000" w:themeColor="text1"/>
          <w:sz w:val="28"/>
          <w:szCs w:val="28"/>
        </w:rPr>
        <w:t>м ЦГЭ</w:t>
      </w:r>
      <w:r w:rsidRPr="00DE68D5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CF6C04" w:rsidRPr="00DE68D5" w:rsidSect="002A48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E1"/>
    <w:rsid w:val="001F51AA"/>
    <w:rsid w:val="002406FC"/>
    <w:rsid w:val="00295090"/>
    <w:rsid w:val="002A4884"/>
    <w:rsid w:val="002F1FF5"/>
    <w:rsid w:val="00344B0D"/>
    <w:rsid w:val="003D468B"/>
    <w:rsid w:val="00416822"/>
    <w:rsid w:val="0043012F"/>
    <w:rsid w:val="004A27EE"/>
    <w:rsid w:val="004B6CA3"/>
    <w:rsid w:val="00607686"/>
    <w:rsid w:val="006240DA"/>
    <w:rsid w:val="00730527"/>
    <w:rsid w:val="007A65EA"/>
    <w:rsid w:val="007E0C03"/>
    <w:rsid w:val="008943E0"/>
    <w:rsid w:val="0091732B"/>
    <w:rsid w:val="00996200"/>
    <w:rsid w:val="009B45D1"/>
    <w:rsid w:val="00A11970"/>
    <w:rsid w:val="00A53C0D"/>
    <w:rsid w:val="00A66E5D"/>
    <w:rsid w:val="00AA1FAF"/>
    <w:rsid w:val="00B81AEB"/>
    <w:rsid w:val="00B85ECF"/>
    <w:rsid w:val="00C23214"/>
    <w:rsid w:val="00C3185D"/>
    <w:rsid w:val="00C75619"/>
    <w:rsid w:val="00CC0CE8"/>
    <w:rsid w:val="00CE13E1"/>
    <w:rsid w:val="00CF6C04"/>
    <w:rsid w:val="00D95419"/>
    <w:rsid w:val="00DE68D5"/>
    <w:rsid w:val="00E53CDC"/>
    <w:rsid w:val="00EA01DA"/>
    <w:rsid w:val="00ED6731"/>
    <w:rsid w:val="00F35900"/>
    <w:rsid w:val="00F3726B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0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0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Sanstan</cp:lastModifiedBy>
  <cp:revision>35</cp:revision>
  <cp:lastPrinted>2021-06-21T08:33:00Z</cp:lastPrinted>
  <dcterms:created xsi:type="dcterms:W3CDTF">2020-08-25T06:01:00Z</dcterms:created>
  <dcterms:modified xsi:type="dcterms:W3CDTF">2021-06-21T12:51:00Z</dcterms:modified>
</cp:coreProperties>
</file>