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Грипп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– </w:t>
      </w:r>
      <w:r w:rsidRPr="00C6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острое вирусное заболевание,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массовое распространения которого (эпидемии) наиболее часто возникают осенью и зимой.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 – в основном у пожилых больных и детей.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Грипп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ОРВИ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близкие друг другу заболевания – и по способу заражения, и по основным проявлениям, однако это не одно и то же. Грипп вызывает значительно большую интоксикацию, способное приводить к массовым вспышкам и даже эпидемиям почти ежегодно, часто протекает тяжело и приводит к различного рода осложнениям.  Поэтому так важно знать «врага в лицо»: чем он опасен, как от него защищаться, и как легче всего перенести.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Вирус </w:t>
      </w:r>
      <w:r w:rsidRPr="00C671DC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гриппа </w:t>
      </w: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крайне изменчив. Ежегодно появляются новые подвиды (штаммы) вируса, с которыми наша иммунная система еще не встречалась, а, следовательно, не может легко справиться. Именно поэтому и вакцины против гриппа не могут обеспечить 100%-ую защиту – всегда существует вероятность новой мутации вируса.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  ГРИППА:</w:t>
      </w:r>
    </w:p>
    <w:p w:rsidR="00C671DC" w:rsidRPr="00C671DC" w:rsidRDefault="00C671DC" w:rsidP="00C671DC">
      <w:pPr>
        <w:numPr>
          <w:ilvl w:val="0"/>
          <w:numId w:val="1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Температура 40 ºС и выше.</w:t>
      </w:r>
    </w:p>
    <w:p w:rsidR="00C671DC" w:rsidRPr="00C671DC" w:rsidRDefault="00C671DC" w:rsidP="00C671DC">
      <w:pPr>
        <w:numPr>
          <w:ilvl w:val="0"/>
          <w:numId w:val="1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Сохранение высокой температуры дольше 5 дней.</w:t>
      </w:r>
    </w:p>
    <w:p w:rsidR="00C671DC" w:rsidRPr="00C671DC" w:rsidRDefault="00C671DC" w:rsidP="00C671DC">
      <w:pPr>
        <w:numPr>
          <w:ilvl w:val="0"/>
          <w:numId w:val="1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Сильная головная боль, которая не проходит при приеме обезболивающих средств, особенно при локализации в области затылка.</w:t>
      </w:r>
    </w:p>
    <w:p w:rsidR="00C671DC" w:rsidRPr="00C671DC" w:rsidRDefault="00C671DC" w:rsidP="00C671DC">
      <w:pPr>
        <w:numPr>
          <w:ilvl w:val="0"/>
          <w:numId w:val="1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Одышка, частое или неправильное дыхание.</w:t>
      </w:r>
    </w:p>
    <w:p w:rsidR="00C671DC" w:rsidRPr="00C671DC" w:rsidRDefault="00C671DC" w:rsidP="00C671DC">
      <w:pPr>
        <w:numPr>
          <w:ilvl w:val="0"/>
          <w:numId w:val="1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Нарушение сознания – бред или галлюцинации, забытье.</w:t>
      </w:r>
    </w:p>
    <w:p w:rsidR="00C671DC" w:rsidRPr="00C671DC" w:rsidRDefault="00C671DC" w:rsidP="00C671DC">
      <w:pPr>
        <w:numPr>
          <w:ilvl w:val="0"/>
          <w:numId w:val="1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Судороги.</w:t>
      </w:r>
    </w:p>
    <w:p w:rsidR="00C671DC" w:rsidRPr="00C671DC" w:rsidRDefault="00C671DC" w:rsidP="00C671DC">
      <w:pPr>
        <w:numPr>
          <w:ilvl w:val="0"/>
          <w:numId w:val="1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Появление геморрагической сыпи на коже.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всех перечисленных симптомах, а также появлении других тревожных симптомов, которые не входят в картину не осложненного гриппа, следует немедленно обратиться за медицинской помощью.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чаще болеет гриппом?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подвержены гриппу люди с ослабленной иммунной системой:</w:t>
      </w:r>
    </w:p>
    <w:p w:rsidR="00C671DC" w:rsidRPr="00C671DC" w:rsidRDefault="00C671DC" w:rsidP="00C671DC">
      <w:pPr>
        <w:numPr>
          <w:ilvl w:val="0"/>
          <w:numId w:val="2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Дети младше 2 лет, поскольку их иммунная система неокончательно сформирована</w:t>
      </w:r>
    </w:p>
    <w:p w:rsidR="00C671DC" w:rsidRPr="00C671DC" w:rsidRDefault="00C671DC" w:rsidP="00C671DC">
      <w:pPr>
        <w:numPr>
          <w:ilvl w:val="0"/>
          <w:numId w:val="2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Лица, страдающие различными иммунодефицитными состояниями</w:t>
      </w:r>
    </w:p>
    <w:p w:rsidR="00C671DC" w:rsidRPr="00C671DC" w:rsidRDefault="00C671DC" w:rsidP="00C671DC">
      <w:pPr>
        <w:numPr>
          <w:ilvl w:val="0"/>
          <w:numId w:val="2"/>
        </w:numPr>
        <w:shd w:val="clear" w:color="auto" w:fill="F9FB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Пожилые люди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УБЕРЕЧЬ СЕБЯ И ОКРУЖАЮЩИХ ОТ ГРИППА, НЕОБХОДИМО СОБЛЮДАТЬ ПРОСТЫЕ ПРАВИЛА.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профилактики гриппа и других острых респираторных инфекций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Важно не допускать попадания вирусов на слизистые оболочки носа, глаз или рта.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 где он находится.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  заболевании  родственников  по  возможности  изолировать  их  в  отдельную  комнату.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Важно мыть руки после контакта с предметами, на которых могут оставаться вирусы.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следует  дотрагиваться грязными руками до носа, глаз, рта.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Правильно и полноценно питаться: пища должна содержать достаточное количество белков, жиров и углеводов, а также витаминов. В осенне-весенний период, когда количество овощей и фруктов в рационе снижается, возможен дополнительный прием комплекса витаминов.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Регулярно заниматься физическими упражнениями, желательно на свежем воздухе, в том числе ходьбой в быстром темпе.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Избегать стрессов</w:t>
      </w:r>
    </w:p>
    <w:p w:rsidR="00C671DC" w:rsidRPr="00C671DC" w:rsidRDefault="00C671DC" w:rsidP="00C671DC">
      <w:pPr>
        <w:numPr>
          <w:ilvl w:val="0"/>
          <w:numId w:val="3"/>
        </w:numPr>
        <w:shd w:val="clear" w:color="auto" w:fill="F9FB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Бросить курить. Курение – мощный фактор, снижающий иммунитет, который оказывает негативное влияние как на общую сопротивляемость инфекционным заболеваниям, так и на местный защитный барьер – в слизистой носа, трахеи, бронхов.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Вакцинопрофилактика гриппа.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Вакцины против гриппа ежегодно обновляются. Вакцинация проводится вакцинами, созданными против вирусов, циркулировавших в предыдущую зиму, поэтому эффективность ее зависит от того, насколько те вирусы близки настоящим. Однако известно, что при повторных вакцинациях эффективность возрастает.</w:t>
      </w:r>
    </w:p>
    <w:p w:rsidR="00AD606D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671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Помните – Ваше здоровье в Ваших руках!</w:t>
      </w:r>
    </w:p>
    <w:p w:rsid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230"/>
        <w:rPr>
          <w:rFonts w:ascii="Times New Roman" w:hAnsi="Times New Roman" w:cs="Times New Roman"/>
          <w:szCs w:val="24"/>
        </w:rPr>
      </w:pP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 w:rsidRPr="00C671DC">
        <w:rPr>
          <w:rFonts w:ascii="Times New Roman" w:hAnsi="Times New Roman" w:cs="Times New Roman"/>
          <w:szCs w:val="24"/>
        </w:rPr>
        <w:t xml:space="preserve">Надежда Колесникова, 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 w:rsidRPr="00C671DC">
        <w:rPr>
          <w:rFonts w:ascii="Times New Roman" w:hAnsi="Times New Roman" w:cs="Times New Roman"/>
          <w:szCs w:val="24"/>
        </w:rPr>
        <w:t xml:space="preserve">врач-эпидемиолог 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 w:rsidRPr="00C671DC">
        <w:rPr>
          <w:rFonts w:ascii="Times New Roman" w:hAnsi="Times New Roman" w:cs="Times New Roman"/>
          <w:szCs w:val="24"/>
        </w:rPr>
        <w:t>Калинковичского райЦГЭ</w:t>
      </w:r>
    </w:p>
    <w:sectPr w:rsidR="00C671DC" w:rsidRPr="00C671DC" w:rsidSect="00C671DC">
      <w:pgSz w:w="11906" w:h="16838"/>
      <w:pgMar w:top="426" w:right="707" w:bottom="568" w:left="851" w:header="708" w:footer="708" w:gutter="0"/>
      <w:pgBorders w:offsetFrom="page">
        <w:top w:val="couponCutoutDashes" w:sz="10" w:space="10" w:color="auto"/>
        <w:left w:val="couponCutoutDashes" w:sz="10" w:space="10" w:color="auto"/>
        <w:bottom w:val="couponCutoutDashes" w:sz="10" w:space="10" w:color="auto"/>
        <w:right w:val="couponCutoutDashes" w:sz="1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577"/>
    <w:multiLevelType w:val="multilevel"/>
    <w:tmpl w:val="B02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96248"/>
    <w:multiLevelType w:val="multilevel"/>
    <w:tmpl w:val="32A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503AD"/>
    <w:multiLevelType w:val="multilevel"/>
    <w:tmpl w:val="734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71DC"/>
    <w:rsid w:val="002901AE"/>
    <w:rsid w:val="00356681"/>
    <w:rsid w:val="005953DE"/>
    <w:rsid w:val="00852F99"/>
    <w:rsid w:val="00AD606D"/>
    <w:rsid w:val="00C6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1DC"/>
    <w:rPr>
      <w:i/>
      <w:iCs/>
    </w:rPr>
  </w:style>
  <w:style w:type="character" w:styleId="a5">
    <w:name w:val="Strong"/>
    <w:basedOn w:val="a0"/>
    <w:uiPriority w:val="22"/>
    <w:qFormat/>
    <w:rsid w:val="00C67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2020-02-10T04:50:00Z</dcterms:created>
  <dcterms:modified xsi:type="dcterms:W3CDTF">2020-08-19T09:03:00Z</dcterms:modified>
</cp:coreProperties>
</file>