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50" w:rsidRPr="00443B6D" w:rsidRDefault="00E03F50" w:rsidP="00443B6D">
      <w:pPr>
        <w:pStyle w:val="a3"/>
        <w:spacing w:before="0" w:beforeAutospacing="0" w:after="0" w:afterAutospacing="0"/>
        <w:jc w:val="center"/>
        <w:rPr>
          <w:spacing w:val="4"/>
          <w:sz w:val="28"/>
          <w:szCs w:val="28"/>
        </w:rPr>
      </w:pPr>
      <w:r w:rsidRPr="00443B6D">
        <w:rPr>
          <w:b/>
          <w:bCs/>
          <w:spacing w:val="4"/>
          <w:sz w:val="28"/>
          <w:szCs w:val="28"/>
        </w:rPr>
        <w:t>ПРЕСС-РЕЛИЗ</w:t>
      </w:r>
    </w:p>
    <w:p w:rsidR="00E03F50" w:rsidRPr="00443B6D" w:rsidRDefault="00E03F50" w:rsidP="00443B6D">
      <w:pPr>
        <w:pStyle w:val="a3"/>
        <w:spacing w:before="0" w:beforeAutospacing="0" w:after="0" w:afterAutospacing="0"/>
        <w:jc w:val="center"/>
        <w:rPr>
          <w:spacing w:val="4"/>
          <w:sz w:val="28"/>
          <w:szCs w:val="28"/>
        </w:rPr>
      </w:pPr>
      <w:r w:rsidRPr="00443B6D">
        <w:rPr>
          <w:b/>
          <w:bCs/>
          <w:spacing w:val="4"/>
          <w:sz w:val="28"/>
          <w:szCs w:val="28"/>
        </w:rPr>
        <w:t>Европейская неделя иммунизации – 2022</w:t>
      </w:r>
    </w:p>
    <w:p w:rsidR="00E03F50" w:rsidRPr="00443B6D" w:rsidRDefault="00E03F50" w:rsidP="00443B6D">
      <w:pPr>
        <w:pStyle w:val="a3"/>
        <w:spacing w:before="0" w:beforeAutospacing="0" w:after="0" w:afterAutospacing="0"/>
        <w:jc w:val="both"/>
        <w:rPr>
          <w:spacing w:val="4"/>
          <w:sz w:val="28"/>
          <w:szCs w:val="28"/>
        </w:rPr>
      </w:pPr>
      <w:r w:rsidRPr="00443B6D">
        <w:rPr>
          <w:b/>
          <w:bCs/>
          <w:spacing w:val="4"/>
          <w:sz w:val="28"/>
          <w:szCs w:val="28"/>
        </w:rPr>
        <w:t> </w:t>
      </w:r>
    </w:p>
    <w:p w:rsidR="00E03F50" w:rsidRPr="00443B6D" w:rsidRDefault="00E03F50" w:rsidP="00443B6D">
      <w:pPr>
        <w:pStyle w:val="a3"/>
        <w:spacing w:before="0" w:beforeAutospacing="0" w:after="91" w:afterAutospacing="0"/>
        <w:jc w:val="both"/>
        <w:rPr>
          <w:spacing w:val="4"/>
          <w:sz w:val="28"/>
          <w:szCs w:val="28"/>
        </w:rPr>
      </w:pPr>
      <w:r w:rsidRPr="00443B6D">
        <w:rPr>
          <w:spacing w:val="4"/>
          <w:sz w:val="28"/>
          <w:szCs w:val="28"/>
        </w:rPr>
        <w:t>С 24 по 30 апреля 2022 года по инициативе Всемирной организации здравоохранения (далее – ВОЗ) в странах Европейского региона, в том числе и в Республике Беларусь, проводится Европейская неделя иммунизации (далее – ЕНИ).</w:t>
      </w:r>
    </w:p>
    <w:p w:rsidR="00E03F50" w:rsidRPr="00443B6D" w:rsidRDefault="00E03F50" w:rsidP="00443B6D">
      <w:pPr>
        <w:pStyle w:val="a3"/>
        <w:shd w:val="clear" w:color="auto" w:fill="FFFFFF"/>
        <w:spacing w:before="0" w:beforeAutospacing="0" w:after="91" w:afterAutospacing="0"/>
        <w:jc w:val="both"/>
        <w:rPr>
          <w:spacing w:val="4"/>
          <w:sz w:val="28"/>
          <w:szCs w:val="28"/>
        </w:rPr>
      </w:pPr>
      <w:r w:rsidRPr="00443B6D">
        <w:rPr>
          <w:spacing w:val="4"/>
          <w:sz w:val="28"/>
          <w:szCs w:val="28"/>
        </w:rPr>
        <w:t xml:space="preserve">Вот уже более двухсот лет иммунизация помогает человечеству делать мир безопаснее – начиная с самой первой вакцины от оспы и заканчивая новейшими </w:t>
      </w:r>
      <w:proofErr w:type="spellStart"/>
      <w:r w:rsidRPr="00443B6D">
        <w:rPr>
          <w:spacing w:val="4"/>
          <w:sz w:val="28"/>
          <w:szCs w:val="28"/>
        </w:rPr>
        <w:t>мРНК-вакцинами</w:t>
      </w:r>
      <w:proofErr w:type="spellEnd"/>
      <w:r w:rsidRPr="00443B6D">
        <w:rPr>
          <w:spacing w:val="4"/>
          <w:sz w:val="28"/>
          <w:szCs w:val="28"/>
        </w:rPr>
        <w:t>, которые используются для предупреждения тяжелых случаев заболевания COVID-19. Вакцины защищают каждого из нас по отдельности и позволяют нам защищать коллективное здоровье всех людей как членов мирового сообщества. Тема Европейской недели иммунизации (ЕНИ) 2022 г. – «Долгая жизнь для всех». Ее цель – подчеркнуть важность равноправного и широкого доступа к вакцинам, способствующего обеспечению долгой и здоровой жизни для каждого человека.</w:t>
      </w:r>
    </w:p>
    <w:p w:rsidR="00E03F50" w:rsidRPr="00443B6D" w:rsidRDefault="00E03F50" w:rsidP="00443B6D">
      <w:pPr>
        <w:pStyle w:val="a3"/>
        <w:spacing w:before="0" w:beforeAutospacing="0" w:after="91" w:afterAutospacing="0"/>
        <w:jc w:val="both"/>
        <w:rPr>
          <w:spacing w:val="4"/>
          <w:sz w:val="28"/>
          <w:szCs w:val="28"/>
        </w:rPr>
      </w:pPr>
      <w:r w:rsidRPr="00443B6D">
        <w:rPr>
          <w:spacing w:val="4"/>
          <w:sz w:val="28"/>
          <w:szCs w:val="28"/>
        </w:rPr>
        <w:t xml:space="preserve">За прошедшие десятилетия прошлого и настоящего века проведение профилактических прививок позволило добиться значительных успехов в профилактике ряда инфекционных заболеваний во всем мире: ликвидирована натуральная оспа и циркуляция двух из трех диких штаммов вируса полиомиелита, отмечается значительное снижение количества случаев кори, краснухи, дифтерии, столбняка, </w:t>
      </w:r>
      <w:proofErr w:type="spellStart"/>
      <w:r w:rsidRPr="00443B6D">
        <w:rPr>
          <w:spacing w:val="4"/>
          <w:sz w:val="28"/>
          <w:szCs w:val="28"/>
        </w:rPr>
        <w:t>генерализованных</w:t>
      </w:r>
      <w:proofErr w:type="spellEnd"/>
      <w:r w:rsidRPr="00443B6D">
        <w:rPr>
          <w:spacing w:val="4"/>
          <w:sz w:val="28"/>
          <w:szCs w:val="28"/>
        </w:rPr>
        <w:t xml:space="preserve"> форм туберкулеза и острого вирусного гепатита</w:t>
      </w:r>
      <w:proofErr w:type="gramStart"/>
      <w:r w:rsidRPr="00443B6D">
        <w:rPr>
          <w:spacing w:val="4"/>
          <w:sz w:val="28"/>
          <w:szCs w:val="28"/>
        </w:rPr>
        <w:t xml:space="preserve"> В</w:t>
      </w:r>
      <w:proofErr w:type="gramEnd"/>
      <w:r w:rsidRPr="00443B6D">
        <w:rPr>
          <w:spacing w:val="4"/>
          <w:sz w:val="28"/>
          <w:szCs w:val="28"/>
        </w:rPr>
        <w:t xml:space="preserve"> у детей, а также других инфекций, предупреждаемых с помощью иммунизации.</w:t>
      </w:r>
    </w:p>
    <w:p w:rsidR="00E03F50" w:rsidRPr="00443B6D" w:rsidRDefault="00E03F50" w:rsidP="00443B6D">
      <w:pPr>
        <w:pStyle w:val="a3"/>
        <w:spacing w:before="0" w:beforeAutospacing="0" w:after="91" w:afterAutospacing="0"/>
        <w:jc w:val="both"/>
        <w:rPr>
          <w:spacing w:val="4"/>
          <w:sz w:val="28"/>
          <w:szCs w:val="28"/>
        </w:rPr>
      </w:pPr>
      <w:r w:rsidRPr="00443B6D">
        <w:rPr>
          <w:spacing w:val="4"/>
          <w:sz w:val="28"/>
          <w:szCs w:val="28"/>
        </w:rPr>
        <w:t>Масштабное и стремительное развитие пандемии COVID-19 продемонстрировало важность и неоспоримость вакцинации как самого эффективного способа профилактики инфекционных заболеваний и одного из самых значимых достижений человечества.</w:t>
      </w:r>
    </w:p>
    <w:p w:rsidR="00E03F50" w:rsidRPr="00443B6D" w:rsidRDefault="00E03F50" w:rsidP="00443B6D">
      <w:pPr>
        <w:pStyle w:val="a3"/>
        <w:shd w:val="clear" w:color="auto" w:fill="FFFFFF"/>
        <w:spacing w:before="0" w:beforeAutospacing="0" w:after="91" w:afterAutospacing="0"/>
        <w:jc w:val="both"/>
        <w:rPr>
          <w:spacing w:val="4"/>
          <w:sz w:val="28"/>
          <w:szCs w:val="28"/>
        </w:rPr>
      </w:pPr>
      <w:r w:rsidRPr="00443B6D">
        <w:rPr>
          <w:spacing w:val="4"/>
          <w:sz w:val="28"/>
          <w:szCs w:val="28"/>
        </w:rPr>
        <w:t xml:space="preserve">В этом году партнеры и сотрудничающие организации по всему Европейскому региону ВОЗ принимают участие в ЕНИ, чтобы особо отметить ту важную роль, которую вакцины играют в защите людей любого возраста от </w:t>
      </w:r>
      <w:proofErr w:type="spellStart"/>
      <w:r w:rsidRPr="00443B6D">
        <w:rPr>
          <w:spacing w:val="4"/>
          <w:sz w:val="28"/>
          <w:szCs w:val="28"/>
        </w:rPr>
        <w:t>вакциноуправляемых</w:t>
      </w:r>
      <w:proofErr w:type="spellEnd"/>
      <w:r w:rsidRPr="00443B6D">
        <w:rPr>
          <w:spacing w:val="4"/>
          <w:sz w:val="28"/>
          <w:szCs w:val="28"/>
        </w:rPr>
        <w:t xml:space="preserve"> инфекций, а также напомнить о колоссальном историческом значении вакцин. Нам удалось добиться очень многого: за </w:t>
      </w:r>
      <w:proofErr w:type="gramStart"/>
      <w:r w:rsidRPr="00443B6D">
        <w:rPr>
          <w:spacing w:val="4"/>
          <w:sz w:val="28"/>
          <w:szCs w:val="28"/>
        </w:rPr>
        <w:t>последние несколько десятилетий ускорился</w:t>
      </w:r>
      <w:proofErr w:type="gramEnd"/>
      <w:r w:rsidRPr="00443B6D">
        <w:rPr>
          <w:spacing w:val="4"/>
          <w:sz w:val="28"/>
          <w:szCs w:val="28"/>
        </w:rPr>
        <w:t xml:space="preserve"> прогресс в борьбе со многими заболеваниями.</w:t>
      </w:r>
    </w:p>
    <w:p w:rsidR="00E03F50" w:rsidRPr="00443B6D" w:rsidRDefault="00E03F50" w:rsidP="00443B6D">
      <w:pPr>
        <w:pStyle w:val="a3"/>
        <w:shd w:val="clear" w:color="auto" w:fill="FFFFFF"/>
        <w:spacing w:before="0" w:beforeAutospacing="0" w:after="91" w:afterAutospacing="0"/>
        <w:jc w:val="both"/>
        <w:rPr>
          <w:spacing w:val="4"/>
          <w:sz w:val="28"/>
          <w:szCs w:val="28"/>
        </w:rPr>
      </w:pPr>
      <w:r w:rsidRPr="00443B6D">
        <w:rPr>
          <w:spacing w:val="4"/>
          <w:sz w:val="28"/>
          <w:szCs w:val="28"/>
        </w:rPr>
        <w:t>Проводимые в рамках ЕНИ мероприятия направлены на повышение информированности населения о важности вакцинации и актуальности сохранения жизни и здоровья, что в результате будет способствовать расширению охвата вакцинацией и достижению Цели 3 в области устойчивого развития (Обеспечить здоровый образ жизни и содействовать благополучию для всех в любом возрасте) в стране.</w:t>
      </w:r>
    </w:p>
    <w:p w:rsidR="00E03F50" w:rsidRPr="00443B6D" w:rsidRDefault="00E03F50" w:rsidP="00443B6D">
      <w:pPr>
        <w:pStyle w:val="a3"/>
        <w:spacing w:before="0" w:beforeAutospacing="0" w:after="91" w:afterAutospacing="0"/>
        <w:jc w:val="both"/>
        <w:rPr>
          <w:spacing w:val="4"/>
          <w:sz w:val="28"/>
          <w:szCs w:val="28"/>
        </w:rPr>
      </w:pPr>
      <w:r w:rsidRPr="00443B6D">
        <w:rPr>
          <w:spacing w:val="4"/>
          <w:sz w:val="28"/>
          <w:szCs w:val="28"/>
        </w:rPr>
        <w:lastRenderedPageBreak/>
        <w:t>Кампания содействует укреплению солидарности в сфере вакцинации и повышению доверия к вакцинации как к общественному благу, которое служит опорой для наших обществ, спасает жизнь людям и защищает их здоровье.</w:t>
      </w:r>
    </w:p>
    <w:p w:rsidR="00E03F50" w:rsidRPr="00443B6D" w:rsidRDefault="00E03F50" w:rsidP="00443B6D">
      <w:pPr>
        <w:pStyle w:val="a3"/>
        <w:spacing w:before="0" w:beforeAutospacing="0" w:after="91" w:afterAutospacing="0"/>
        <w:jc w:val="both"/>
        <w:rPr>
          <w:spacing w:val="4"/>
          <w:sz w:val="28"/>
          <w:szCs w:val="28"/>
        </w:rPr>
      </w:pPr>
      <w:r w:rsidRPr="00443B6D">
        <w:rPr>
          <w:spacing w:val="4"/>
          <w:sz w:val="28"/>
          <w:szCs w:val="28"/>
        </w:rPr>
        <w:t>Республика Беларусь участвует в программах ВОЗ по ликвидации полиомиелита, элиминации кори, краснухи, врожденной краснухи и поддерживает все инициативы на пути искоренения инфекционных заболеваний.</w:t>
      </w:r>
    </w:p>
    <w:p w:rsidR="00E03F50" w:rsidRPr="00443B6D" w:rsidRDefault="00E03F50" w:rsidP="00443B6D">
      <w:pPr>
        <w:pStyle w:val="a3"/>
        <w:spacing w:before="0" w:beforeAutospacing="0" w:after="91" w:afterAutospacing="0"/>
        <w:jc w:val="both"/>
        <w:rPr>
          <w:spacing w:val="4"/>
          <w:sz w:val="28"/>
          <w:szCs w:val="28"/>
        </w:rPr>
      </w:pPr>
      <w:r w:rsidRPr="00443B6D">
        <w:rPr>
          <w:spacing w:val="4"/>
          <w:sz w:val="28"/>
          <w:szCs w:val="28"/>
        </w:rPr>
        <w:t>Поддержание оптимальных охватов профилактическими прививками в Республике Беларусь обеспечивает предупреждение массового распространения возбудителей инфекционных заболеваний в случае их завоза на территорию нашей страны.</w:t>
      </w:r>
    </w:p>
    <w:p w:rsidR="00E03F50" w:rsidRPr="00443B6D" w:rsidRDefault="00E03F50" w:rsidP="00443B6D">
      <w:pPr>
        <w:pStyle w:val="a3"/>
        <w:spacing w:before="0" w:beforeAutospacing="0" w:after="91" w:afterAutospacing="0"/>
        <w:jc w:val="both"/>
        <w:rPr>
          <w:spacing w:val="4"/>
          <w:sz w:val="28"/>
          <w:szCs w:val="28"/>
        </w:rPr>
      </w:pPr>
      <w:r w:rsidRPr="00443B6D">
        <w:rPr>
          <w:spacing w:val="4"/>
          <w:sz w:val="28"/>
          <w:szCs w:val="28"/>
        </w:rPr>
        <w:t>Сохранить достигнутое эпидемиологическое благополучие в отношении «</w:t>
      </w:r>
      <w:proofErr w:type="spellStart"/>
      <w:r w:rsidRPr="00443B6D">
        <w:rPr>
          <w:spacing w:val="4"/>
          <w:sz w:val="28"/>
          <w:szCs w:val="28"/>
        </w:rPr>
        <w:t>вакциноуправляемых</w:t>
      </w:r>
      <w:proofErr w:type="spellEnd"/>
      <w:r w:rsidRPr="00443B6D">
        <w:rPr>
          <w:spacing w:val="4"/>
          <w:sz w:val="28"/>
          <w:szCs w:val="28"/>
        </w:rPr>
        <w:t>» инфекций возможно только при активной позиции каждого из нас. Наличие всеобщей доступности к качественным и безопасным вакцинам для иммунизации в рамках Национального календаря профилактических прививок, знание возможностей современной иммунопрофилактики и важности своевременной иммунизации членов семьи позволит обеспечить собственную защиту и защиту окружающих от инфекционных заболеваний и станет инвестицией в здоровье и благополучие детей и взрослых на протяжении всей жизни.</w:t>
      </w:r>
    </w:p>
    <w:p w:rsidR="0060254E" w:rsidRPr="00443B6D" w:rsidRDefault="0060254E" w:rsidP="00443B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254E" w:rsidRPr="00443B6D" w:rsidSect="00602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3F50"/>
    <w:rsid w:val="00443B6D"/>
    <w:rsid w:val="0060254E"/>
    <w:rsid w:val="00693A6A"/>
    <w:rsid w:val="00E0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0458">
              <w:marLeft w:val="0"/>
              <w:marRight w:val="0"/>
              <w:marTop w:val="0"/>
              <w:marBottom w:val="2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№6</dc:creator>
  <cp:keywords/>
  <dc:description/>
  <cp:lastModifiedBy>Каб №6</cp:lastModifiedBy>
  <cp:revision>3</cp:revision>
  <dcterms:created xsi:type="dcterms:W3CDTF">2022-04-21T12:37:00Z</dcterms:created>
  <dcterms:modified xsi:type="dcterms:W3CDTF">2022-04-21T12:40:00Z</dcterms:modified>
</cp:coreProperties>
</file>