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DC" w:rsidRPr="00D17DDC" w:rsidRDefault="00D17DDC" w:rsidP="00D17DDC">
      <w:pPr>
        <w:ind w:firstLine="709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D17DDC">
        <w:rPr>
          <w:color w:val="000000"/>
          <w:sz w:val="30"/>
          <w:szCs w:val="30"/>
        </w:rPr>
        <w:t>Государственное учреждение «Калинковичский районный центр гигиены и эпидемиологии»  сообщает, что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 за 1 квартал 2023г. проведены исследования проб воды централизованных систем питьевого водоснабжения отобранных перед поступлением в распределительную сеть после фильтров на станциях обезжелезивания и контрольных точках водопроводной сети  г. Калинковичи, д. Новая Антоновка,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Домановичи,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Юровичи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Малые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Автюки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Сырод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Перетрутовский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Воротын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д.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Бобровичи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Дудичи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Горочичи,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Липов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>,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в контрольных точках водопроводной сети д. Красная Слободка, д. Новые Новоселки,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proofErr w:type="gramStart"/>
      <w:r w:rsidRPr="00D17DDC">
        <w:rPr>
          <w:rFonts w:eastAsia="Calibri"/>
          <w:color w:val="000000"/>
          <w:sz w:val="30"/>
          <w:szCs w:val="30"/>
          <w:lang w:eastAsia="en-US"/>
        </w:rPr>
        <w:t>Козловичи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д. Холодники, д. </w:t>
      </w:r>
      <w:bookmarkStart w:id="0" w:name="_GoBack"/>
      <w:bookmarkEnd w:id="0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Великие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Автюки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д. Александровка, д. Березовка, д. Боец, д. </w:t>
      </w:r>
      <w:proofErr w:type="spellStart"/>
      <w:r w:rsidRPr="00D17DDC">
        <w:rPr>
          <w:rFonts w:eastAsia="Calibri"/>
          <w:color w:val="000000" w:themeColor="text1"/>
          <w:sz w:val="30"/>
          <w:szCs w:val="30"/>
          <w:lang w:eastAsia="en-US"/>
        </w:rPr>
        <w:t>Водовичи</w:t>
      </w:r>
      <w:proofErr w:type="spellEnd"/>
      <w:r w:rsidRPr="00D17DDC">
        <w:rPr>
          <w:rFonts w:eastAsia="Calibri"/>
          <w:color w:val="000000" w:themeColor="text1"/>
          <w:sz w:val="30"/>
          <w:szCs w:val="30"/>
          <w:lang w:eastAsia="en-US"/>
        </w:rPr>
        <w:t xml:space="preserve">, а также из  источников нецентрализованного питьевого водоснабжения (общественных </w:t>
      </w:r>
      <w:r w:rsidRPr="00D17DDC">
        <w:rPr>
          <w:rFonts w:eastAsia="Calibri"/>
          <w:color w:val="000000"/>
          <w:sz w:val="30"/>
          <w:szCs w:val="30"/>
          <w:lang w:eastAsia="en-US"/>
        </w:rPr>
        <w:t>колодцев) расположенных по адресам: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>.</w:t>
      </w:r>
      <w:proofErr w:type="gram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Сырод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>, ул</w:t>
      </w:r>
      <w:proofErr w:type="gramStart"/>
      <w:r w:rsidRPr="00D17DDC">
        <w:rPr>
          <w:rFonts w:eastAsia="Calibri"/>
          <w:color w:val="000000"/>
          <w:sz w:val="30"/>
          <w:szCs w:val="30"/>
          <w:lang w:eastAsia="en-US"/>
        </w:rPr>
        <w:t>.П</w:t>
      </w:r>
      <w:proofErr w:type="gramEnd"/>
      <w:r w:rsidRPr="00D17DDC">
        <w:rPr>
          <w:rFonts w:eastAsia="Calibri"/>
          <w:color w:val="000000"/>
          <w:sz w:val="30"/>
          <w:szCs w:val="30"/>
          <w:lang w:eastAsia="en-US"/>
        </w:rPr>
        <w:t>ионерская,25, ул. Советская,51,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D17DDC">
        <w:rPr>
          <w:rFonts w:eastAsia="Calibri"/>
          <w:color w:val="000000"/>
          <w:sz w:val="30"/>
          <w:szCs w:val="30"/>
          <w:lang w:eastAsia="en-US"/>
        </w:rPr>
        <w:t>д. Ладыжин, ул. Крестьянская,50, ул. Кольцевая,6,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д.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Ужинец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ул. Советская,14,  ул. Советская,43, д. Гряда,  ул.Полесская,13, ул. Полесская,29, д.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Шарейки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ул.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Озерина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>, 23, д. Слободка, ул. Ленина, 61, ул. Ленина,118.</w:t>
      </w:r>
    </w:p>
    <w:p w:rsidR="00D17DDC" w:rsidRPr="00D17DDC" w:rsidRDefault="00D17DDC" w:rsidP="00D17DDC">
      <w:pPr>
        <w:ind w:firstLine="709"/>
        <w:jc w:val="both"/>
        <w:rPr>
          <w:color w:val="000000"/>
          <w:sz w:val="30"/>
          <w:szCs w:val="30"/>
        </w:rPr>
      </w:pPr>
      <w:r w:rsidRPr="00D17DDC">
        <w:rPr>
          <w:color w:val="000000"/>
          <w:sz w:val="30"/>
          <w:szCs w:val="30"/>
        </w:rPr>
        <w:t>Все пробы питьевой воды, отобранные из централизованных систем питьевого водоснабжения и источников нецентрализованного водоснабжения по микробиологическим и санитарно-химическим показателям соответствовали требованиям действующих гигиенических нормативов, за исключением проб воды по санитарно-химическим показателям</w:t>
      </w:r>
      <w:r w:rsidRPr="00D17DDC">
        <w:rPr>
          <w:color w:val="FF0000"/>
          <w:sz w:val="30"/>
          <w:szCs w:val="30"/>
        </w:rPr>
        <w:t xml:space="preserve"> </w:t>
      </w:r>
      <w:proofErr w:type="gramStart"/>
      <w:r w:rsidRPr="00D17DDC">
        <w:rPr>
          <w:color w:val="000000"/>
          <w:sz w:val="30"/>
          <w:szCs w:val="30"/>
        </w:rPr>
        <w:t>в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аг</w:t>
      </w:r>
      <w:proofErr w:type="spellEnd"/>
      <w:proofErr w:type="gram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.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Козловичи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, д. </w:t>
      </w:r>
      <w:proofErr w:type="gramStart"/>
      <w:r w:rsidRPr="00D17DDC">
        <w:rPr>
          <w:rFonts w:eastAsia="Calibri"/>
          <w:color w:val="000000"/>
          <w:sz w:val="30"/>
          <w:szCs w:val="30"/>
          <w:lang w:eastAsia="en-US"/>
        </w:rPr>
        <w:t>Великие</w:t>
      </w:r>
      <w:proofErr w:type="gramEnd"/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 </w:t>
      </w:r>
      <w:proofErr w:type="spellStart"/>
      <w:r w:rsidRPr="00D17DDC">
        <w:rPr>
          <w:rFonts w:eastAsia="Calibri"/>
          <w:color w:val="000000"/>
          <w:sz w:val="30"/>
          <w:szCs w:val="30"/>
          <w:lang w:eastAsia="en-US"/>
        </w:rPr>
        <w:t>Автюки</w:t>
      </w:r>
      <w:proofErr w:type="spellEnd"/>
      <w:r w:rsidRPr="00D17DDC">
        <w:rPr>
          <w:rFonts w:eastAsia="Calibri"/>
          <w:color w:val="000000"/>
          <w:sz w:val="30"/>
          <w:szCs w:val="30"/>
          <w:lang w:eastAsia="en-US"/>
        </w:rPr>
        <w:t>, которые не соответствовали гигиеническим нормативам по показателям мутность, железо.</w:t>
      </w:r>
    </w:p>
    <w:p w:rsidR="00D17DDC" w:rsidRPr="00D17DDC" w:rsidRDefault="00D17DDC" w:rsidP="00D17DDC">
      <w:pPr>
        <w:ind w:firstLine="708"/>
        <w:jc w:val="both"/>
        <w:rPr>
          <w:color w:val="000000"/>
          <w:sz w:val="30"/>
          <w:szCs w:val="30"/>
        </w:rPr>
      </w:pPr>
      <w:r w:rsidRPr="00D17DDC">
        <w:rPr>
          <w:rFonts w:eastAsia="Calibri"/>
          <w:color w:val="000000"/>
          <w:sz w:val="30"/>
          <w:szCs w:val="30"/>
          <w:lang w:eastAsia="en-US"/>
        </w:rPr>
        <w:t>Превышения гигиенических нормативов связано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с неэффективной работой станций обезжелезивания воды и </w:t>
      </w:r>
      <w:r w:rsidRPr="00D17DDC">
        <w:rPr>
          <w:color w:val="000000"/>
          <w:sz w:val="30"/>
          <w:szCs w:val="30"/>
        </w:rPr>
        <w:t>фактическое содержание в питьевой воде составило:</w:t>
      </w:r>
    </w:p>
    <w:p w:rsidR="00D17DDC" w:rsidRPr="00D17DDC" w:rsidRDefault="00D17DDC" w:rsidP="00D17DDC">
      <w:pPr>
        <w:ind w:firstLine="708"/>
        <w:jc w:val="both"/>
        <w:rPr>
          <w:color w:val="000000"/>
          <w:sz w:val="30"/>
          <w:szCs w:val="30"/>
        </w:rPr>
      </w:pPr>
      <w:proofErr w:type="spellStart"/>
      <w:r w:rsidRPr="00D17DDC">
        <w:rPr>
          <w:color w:val="000000"/>
          <w:sz w:val="30"/>
          <w:szCs w:val="30"/>
        </w:rPr>
        <w:t>аг</w:t>
      </w:r>
      <w:proofErr w:type="spellEnd"/>
      <w:r w:rsidRPr="00D17DDC">
        <w:rPr>
          <w:color w:val="000000"/>
          <w:sz w:val="30"/>
          <w:szCs w:val="30"/>
        </w:rPr>
        <w:t xml:space="preserve">. </w:t>
      </w:r>
      <w:proofErr w:type="spellStart"/>
      <w:r w:rsidRPr="00D17DDC">
        <w:rPr>
          <w:color w:val="000000"/>
          <w:sz w:val="30"/>
          <w:szCs w:val="30"/>
        </w:rPr>
        <w:t>Козловичи</w:t>
      </w:r>
      <w:proofErr w:type="spellEnd"/>
      <w:r w:rsidRPr="00D17DDC">
        <w:rPr>
          <w:color w:val="000000"/>
          <w:sz w:val="30"/>
          <w:szCs w:val="30"/>
        </w:rPr>
        <w:t xml:space="preserve"> - железо от 0,95 до 1,29 мг/дм</w:t>
      </w:r>
      <w:r w:rsidRPr="00D17DDC">
        <w:rPr>
          <w:color w:val="000000"/>
          <w:sz w:val="30"/>
          <w:szCs w:val="30"/>
          <w:vertAlign w:val="superscript"/>
        </w:rPr>
        <w:t xml:space="preserve">3 </w:t>
      </w:r>
      <w:r w:rsidRPr="00D17DDC">
        <w:rPr>
          <w:color w:val="000000"/>
          <w:sz w:val="30"/>
          <w:szCs w:val="30"/>
        </w:rPr>
        <w:t>(норма 0,3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>), мутность от 1,77 до 2,70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 xml:space="preserve"> (норма не более 1,5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>);</w:t>
      </w:r>
    </w:p>
    <w:p w:rsidR="00D17DDC" w:rsidRPr="00D17DDC" w:rsidRDefault="00D17DDC" w:rsidP="00D17DDC">
      <w:pPr>
        <w:ind w:firstLine="708"/>
        <w:jc w:val="both"/>
        <w:rPr>
          <w:color w:val="000000"/>
          <w:sz w:val="30"/>
          <w:szCs w:val="30"/>
        </w:rPr>
      </w:pPr>
      <w:r w:rsidRPr="00D17DDC">
        <w:rPr>
          <w:color w:val="000000"/>
          <w:sz w:val="30"/>
          <w:szCs w:val="30"/>
        </w:rPr>
        <w:t xml:space="preserve">д. Великие </w:t>
      </w:r>
      <w:proofErr w:type="spellStart"/>
      <w:r w:rsidRPr="00D17DDC">
        <w:rPr>
          <w:color w:val="000000"/>
          <w:sz w:val="30"/>
          <w:szCs w:val="30"/>
        </w:rPr>
        <w:t>Автюки</w:t>
      </w:r>
      <w:proofErr w:type="spellEnd"/>
      <w:r w:rsidRPr="00D17DDC">
        <w:rPr>
          <w:color w:val="000000"/>
          <w:sz w:val="30"/>
          <w:szCs w:val="30"/>
        </w:rPr>
        <w:t xml:space="preserve"> - железо от 0,90 до 0,98 мг/дм</w:t>
      </w:r>
      <w:r w:rsidRPr="00D17DDC">
        <w:rPr>
          <w:color w:val="000000"/>
          <w:sz w:val="30"/>
          <w:szCs w:val="30"/>
          <w:vertAlign w:val="superscript"/>
        </w:rPr>
        <w:t xml:space="preserve">3 </w:t>
      </w:r>
      <w:r w:rsidRPr="00D17DDC">
        <w:rPr>
          <w:color w:val="000000"/>
          <w:sz w:val="30"/>
          <w:szCs w:val="30"/>
        </w:rPr>
        <w:t>(норма 0,3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>), мутность от 2,45 до 3,12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 xml:space="preserve"> (норма не более 1,5 мг/дм</w:t>
      </w:r>
      <w:r w:rsidRPr="00D17DDC">
        <w:rPr>
          <w:color w:val="000000"/>
          <w:sz w:val="30"/>
          <w:szCs w:val="30"/>
          <w:vertAlign w:val="superscript"/>
        </w:rPr>
        <w:t>3</w:t>
      </w:r>
      <w:r w:rsidRPr="00D17DDC">
        <w:rPr>
          <w:color w:val="000000"/>
          <w:sz w:val="30"/>
          <w:szCs w:val="30"/>
        </w:rPr>
        <w:t>).</w:t>
      </w:r>
    </w:p>
    <w:p w:rsidR="00D17DDC" w:rsidRPr="00D17DDC" w:rsidRDefault="00D17DDC" w:rsidP="00D17DDC">
      <w:pPr>
        <w:ind w:firstLine="708"/>
        <w:jc w:val="both"/>
        <w:rPr>
          <w:rFonts w:eastAsia="Calibri"/>
          <w:color w:val="000000"/>
          <w:sz w:val="30"/>
          <w:szCs w:val="30"/>
          <w:lang w:eastAsia="en-US"/>
        </w:rPr>
      </w:pPr>
      <w:r w:rsidRPr="00D17DDC">
        <w:rPr>
          <w:rFonts w:eastAsia="Calibri"/>
          <w:color w:val="000000"/>
          <w:sz w:val="30"/>
          <w:szCs w:val="30"/>
          <w:lang w:eastAsia="en-US"/>
        </w:rPr>
        <w:t>В адрес КУП «Коммунальник Калинковичский» были направлены письма-требования об устранении нарушений.</w:t>
      </w:r>
      <w:r w:rsidRPr="00D17DDC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Pr="00D17DDC">
        <w:rPr>
          <w:rFonts w:eastAsia="Calibri"/>
          <w:color w:val="000000"/>
          <w:sz w:val="30"/>
          <w:szCs w:val="30"/>
          <w:lang w:eastAsia="en-US"/>
        </w:rPr>
        <w:t xml:space="preserve">После проведенных работ по наладке работы станций обезжелезивания воды и повторных исследований проб воды, питьевая вода соответствовала  </w:t>
      </w:r>
      <w:r w:rsidRPr="00D17DDC">
        <w:rPr>
          <w:color w:val="000000"/>
          <w:sz w:val="30"/>
          <w:szCs w:val="30"/>
        </w:rPr>
        <w:t xml:space="preserve">требованиям гигиенических нормативов. </w:t>
      </w:r>
    </w:p>
    <w:p w:rsidR="00D17DDC" w:rsidRPr="00D17DDC" w:rsidRDefault="00D17DDC" w:rsidP="00D17DDC">
      <w:pPr>
        <w:jc w:val="both"/>
        <w:rPr>
          <w:color w:val="000000"/>
          <w:sz w:val="30"/>
          <w:szCs w:val="30"/>
        </w:rPr>
      </w:pPr>
      <w:r w:rsidRPr="00D17DDC">
        <w:rPr>
          <w:color w:val="000000"/>
          <w:sz w:val="30"/>
          <w:szCs w:val="30"/>
        </w:rPr>
        <w:t xml:space="preserve">         Вопрос  качества питьевой воды в населенных пунктах района  продолжает находиться на контроле в </w:t>
      </w:r>
      <w:proofErr w:type="spellStart"/>
      <w:r w:rsidRPr="00D17DDC">
        <w:rPr>
          <w:color w:val="000000"/>
          <w:sz w:val="30"/>
          <w:szCs w:val="30"/>
        </w:rPr>
        <w:t>Калинковичском</w:t>
      </w:r>
      <w:proofErr w:type="spellEnd"/>
      <w:r w:rsidRPr="00D17DDC">
        <w:rPr>
          <w:color w:val="000000"/>
          <w:sz w:val="30"/>
          <w:szCs w:val="30"/>
        </w:rPr>
        <w:t xml:space="preserve"> районном ЦГЭ.</w:t>
      </w:r>
    </w:p>
    <w:p w:rsidR="000C2500" w:rsidRPr="00D17DDC" w:rsidRDefault="000C2500">
      <w:pPr>
        <w:rPr>
          <w:sz w:val="30"/>
          <w:szCs w:val="30"/>
        </w:rPr>
      </w:pPr>
    </w:p>
    <w:sectPr w:rsidR="000C2500" w:rsidRPr="00D17DDC" w:rsidSect="00D17D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68"/>
    <w:rsid w:val="000C2500"/>
    <w:rsid w:val="00704C68"/>
    <w:rsid w:val="00D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Sanstan</cp:lastModifiedBy>
  <cp:revision>3</cp:revision>
  <cp:lastPrinted>2023-05-12T09:53:00Z</cp:lastPrinted>
  <dcterms:created xsi:type="dcterms:W3CDTF">2023-05-12T09:49:00Z</dcterms:created>
  <dcterms:modified xsi:type="dcterms:W3CDTF">2023-05-12T09:54:00Z</dcterms:modified>
</cp:coreProperties>
</file>