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63C" w14:textId="3ADBE52E" w:rsidR="008158F7" w:rsidRPr="004D77E0" w:rsidRDefault="004D77E0" w:rsidP="004D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7E0">
        <w:rPr>
          <w:rFonts w:ascii="Times New Roman" w:hAnsi="Times New Roman" w:cs="Times New Roman"/>
          <w:sz w:val="28"/>
          <w:szCs w:val="28"/>
        </w:rPr>
        <w:t>О проведении исследований</w:t>
      </w:r>
    </w:p>
    <w:p w14:paraId="4853D03E" w14:textId="77777777" w:rsidR="004D77E0" w:rsidRPr="004D77E0" w:rsidRDefault="004D77E0" w:rsidP="004D77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750123" w14:textId="3EB8D304" w:rsidR="004D77E0" w:rsidRPr="004D77E0" w:rsidRDefault="004D77E0" w:rsidP="004D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7E0">
        <w:rPr>
          <w:rFonts w:ascii="Times New Roman" w:hAnsi="Times New Roman" w:cs="Times New Roman"/>
          <w:sz w:val="28"/>
          <w:szCs w:val="28"/>
        </w:rPr>
        <w:t>Уважаемые посетители!</w:t>
      </w:r>
    </w:p>
    <w:p w14:paraId="2938FB8C" w14:textId="496211C4" w:rsidR="004D77E0" w:rsidRPr="004D77E0" w:rsidRDefault="004D77E0" w:rsidP="004D7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77E0">
        <w:rPr>
          <w:rFonts w:ascii="Times New Roman" w:hAnsi="Times New Roman" w:cs="Times New Roman"/>
          <w:sz w:val="28"/>
          <w:szCs w:val="28"/>
        </w:rPr>
        <w:t xml:space="preserve">Контроль радиоактивного загрязнения пищевых продуктов, производимых гражданами для собственного потребления, а также дикорастущих растений и (или) их частей, продукции охоты и рыболовства, используемых гражданами для собственного потребления временно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7E0">
        <w:rPr>
          <w:rFonts w:ascii="Times New Roman" w:hAnsi="Times New Roman" w:cs="Times New Roman"/>
          <w:sz w:val="28"/>
          <w:szCs w:val="28"/>
        </w:rPr>
        <w:t xml:space="preserve"> проводится.</w:t>
      </w:r>
    </w:p>
    <w:p w14:paraId="2E8799E3" w14:textId="7175E505" w:rsidR="004D77E0" w:rsidRPr="004D77E0" w:rsidRDefault="004D77E0" w:rsidP="004D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7E0">
        <w:rPr>
          <w:rFonts w:ascii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7E0">
        <w:rPr>
          <w:rFonts w:ascii="Times New Roman" w:hAnsi="Times New Roman" w:cs="Times New Roman"/>
          <w:sz w:val="28"/>
          <w:szCs w:val="28"/>
        </w:rPr>
        <w:t xml:space="preserve"> обращаться в Мозырский зональный ЦГЭ (</w:t>
      </w:r>
      <w:proofErr w:type="spellStart"/>
      <w:r w:rsidRPr="004D77E0">
        <w:rPr>
          <w:rFonts w:ascii="Times New Roman" w:hAnsi="Times New Roman" w:cs="Times New Roman"/>
          <w:sz w:val="28"/>
          <w:szCs w:val="28"/>
        </w:rPr>
        <w:t>г.Мозырь</w:t>
      </w:r>
      <w:proofErr w:type="spellEnd"/>
      <w:r w:rsidRPr="004D77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7E0">
        <w:rPr>
          <w:rFonts w:ascii="Times New Roman" w:hAnsi="Times New Roman" w:cs="Times New Roman"/>
          <w:sz w:val="28"/>
          <w:szCs w:val="28"/>
        </w:rPr>
        <w:t>ул.Интернациональная</w:t>
      </w:r>
      <w:proofErr w:type="spellEnd"/>
      <w:r w:rsidRPr="004D77E0">
        <w:rPr>
          <w:rFonts w:ascii="Times New Roman" w:hAnsi="Times New Roman" w:cs="Times New Roman"/>
          <w:sz w:val="28"/>
          <w:szCs w:val="28"/>
        </w:rPr>
        <w:t>, 41, тел/факс 8 (236) 23 41 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D77E0">
        <w:rPr>
          <w:rFonts w:ascii="Times New Roman" w:hAnsi="Times New Roman" w:cs="Times New Roman"/>
          <w:sz w:val="28"/>
          <w:szCs w:val="28"/>
        </w:rPr>
        <w:t>.</w:t>
      </w:r>
    </w:p>
    <w:sectPr w:rsidR="004D77E0" w:rsidRPr="004D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7"/>
    <w:rsid w:val="00073667"/>
    <w:rsid w:val="004D77E0"/>
    <w:rsid w:val="00760C25"/>
    <w:rsid w:val="008158F7"/>
    <w:rsid w:val="00A6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D3B3"/>
  <w15:chartTrackingRefBased/>
  <w15:docId w15:val="{3FAEC938-BF78-4887-8D15-A4944E2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6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6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6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6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6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6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6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6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6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6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3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2026-04-10T06:04:00Z</dcterms:created>
  <dcterms:modified xsi:type="dcterms:W3CDTF">2026-04-10T06:04:00Z</dcterms:modified>
</cp:coreProperties>
</file>